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7E" w:rsidRPr="009138C0" w:rsidRDefault="009C0B7E">
      <w:pPr>
        <w:pStyle w:val="a9"/>
        <w:spacing w:beforeAutospacing="0" w:after="300" w:afterAutospacing="0"/>
        <w:textAlignment w:val="baseline"/>
        <w:rPr>
          <w:sz w:val="28"/>
          <w:szCs w:val="28"/>
        </w:rPr>
      </w:pPr>
    </w:p>
    <w:p w:rsidR="009138C0" w:rsidRDefault="00817F54" w:rsidP="00817F5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138C0">
        <w:rPr>
          <w:rFonts w:ascii="Times New Roman" w:hAnsi="Times New Roman" w:cs="Times New Roman"/>
          <w:b/>
          <w:caps/>
          <w:sz w:val="28"/>
          <w:szCs w:val="28"/>
        </w:rPr>
        <w:t xml:space="preserve">Інформація про загальну кількість акцій </w:t>
      </w:r>
    </w:p>
    <w:p w:rsidR="00817F54" w:rsidRPr="009138C0" w:rsidRDefault="00817F54" w:rsidP="00817F5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138C0">
        <w:rPr>
          <w:rFonts w:ascii="Times New Roman" w:hAnsi="Times New Roman" w:cs="Times New Roman"/>
          <w:b/>
          <w:caps/>
          <w:sz w:val="28"/>
          <w:szCs w:val="28"/>
        </w:rPr>
        <w:t>та загальну кількість голосуючих акцій</w:t>
      </w:r>
    </w:p>
    <w:p w:rsidR="009138C0" w:rsidRDefault="00320AEA" w:rsidP="00817F54">
      <w:pPr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9138C0">
        <w:rPr>
          <w:rFonts w:ascii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ПРИВАТНОГО АКЦІОНЕРНОГО ТОВАРИСТВА </w:t>
      </w:r>
    </w:p>
    <w:p w:rsidR="00817F54" w:rsidRPr="009138C0" w:rsidRDefault="00320AEA" w:rsidP="00817F54">
      <w:pPr>
        <w:jc w:val="center"/>
        <w:rPr>
          <w:rStyle w:val="a3"/>
          <w:rFonts w:ascii="Times New Roman" w:hAnsi="Times New Roman" w:cs="Times New Roman"/>
          <w:caps/>
          <w:color w:val="000000"/>
          <w:sz w:val="28"/>
          <w:szCs w:val="28"/>
        </w:rPr>
      </w:pPr>
      <w:r w:rsidRPr="009138C0">
        <w:rPr>
          <w:rFonts w:ascii="Times New Roman" w:hAnsi="Times New Roman" w:cs="Times New Roman"/>
          <w:b/>
          <w:caps/>
          <w:color w:val="000000"/>
          <w:sz w:val="28"/>
          <w:szCs w:val="28"/>
          <w:lang w:eastAsia="ru-RU"/>
        </w:rPr>
        <w:t>«</w:t>
      </w:r>
      <w:r w:rsidRPr="009138C0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ЗАКУПНЯНСЬКЕ ХЛІБОПРИЙМАЛЬНЕ ПІДПРИЄМСТВО</w:t>
      </w:r>
      <w:r w:rsidRPr="009138C0">
        <w:rPr>
          <w:rFonts w:ascii="Times New Roman" w:hAnsi="Times New Roman" w:cs="Times New Roman"/>
          <w:b/>
          <w:caps/>
          <w:color w:val="000000"/>
          <w:sz w:val="28"/>
          <w:szCs w:val="28"/>
          <w:lang w:eastAsia="ru-RU"/>
        </w:rPr>
        <w:t>»</w:t>
      </w:r>
      <w:r w:rsidRPr="009138C0">
        <w:rPr>
          <w:rStyle w:val="a3"/>
          <w:rFonts w:ascii="Times New Roman" w:hAnsi="Times New Roman" w:cs="Times New Roman"/>
          <w:caps/>
          <w:color w:val="000000"/>
          <w:sz w:val="28"/>
          <w:szCs w:val="28"/>
        </w:rPr>
        <w:t xml:space="preserve">,  </w:t>
      </w:r>
    </w:p>
    <w:p w:rsidR="00817F54" w:rsidRPr="009138C0" w:rsidRDefault="00817F54" w:rsidP="00817F5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138C0">
        <w:rPr>
          <w:rFonts w:ascii="Times New Roman" w:hAnsi="Times New Roman" w:cs="Times New Roman"/>
          <w:b/>
          <w:caps/>
          <w:sz w:val="28"/>
          <w:szCs w:val="28"/>
        </w:rPr>
        <w:t>станом на дату складення переліку осіб,</w:t>
      </w:r>
    </w:p>
    <w:p w:rsidR="00817F54" w:rsidRPr="009138C0" w:rsidRDefault="00817F54" w:rsidP="00817F5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138C0">
        <w:rPr>
          <w:rFonts w:ascii="Times New Roman" w:hAnsi="Times New Roman" w:cs="Times New Roman"/>
          <w:b/>
          <w:caps/>
          <w:sz w:val="28"/>
          <w:szCs w:val="28"/>
        </w:rPr>
        <w:t>яким надсилається повідомлення про дистанційне проведення</w:t>
      </w:r>
    </w:p>
    <w:p w:rsidR="00817F54" w:rsidRPr="009138C0" w:rsidRDefault="00817F54" w:rsidP="00817F5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138C0">
        <w:rPr>
          <w:rFonts w:ascii="Times New Roman" w:hAnsi="Times New Roman" w:cs="Times New Roman"/>
          <w:b/>
          <w:caps/>
          <w:sz w:val="28"/>
          <w:szCs w:val="28"/>
        </w:rPr>
        <w:t>річних загальних зборів акціонерів,</w:t>
      </w:r>
    </w:p>
    <w:p w:rsidR="00817F54" w:rsidRPr="009138C0" w:rsidRDefault="00817F54" w:rsidP="00817F5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138C0">
        <w:rPr>
          <w:rFonts w:ascii="Times New Roman" w:hAnsi="Times New Roman" w:cs="Times New Roman"/>
          <w:b/>
          <w:caps/>
          <w:sz w:val="28"/>
          <w:szCs w:val="28"/>
        </w:rPr>
        <w:t>які скликаються 30 квітня 2026 року</w:t>
      </w:r>
    </w:p>
    <w:p w:rsidR="009C0B7E" w:rsidRPr="009138C0" w:rsidRDefault="00320AEA" w:rsidP="00817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8C0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</w:p>
    <w:p w:rsidR="009C0B7E" w:rsidRPr="009138C0" w:rsidRDefault="00320AEA">
      <w:pPr>
        <w:pStyle w:val="a9"/>
        <w:spacing w:beforeAutospacing="0" w:after="300" w:afterAutospacing="0"/>
        <w:textAlignment w:val="baseline"/>
        <w:rPr>
          <w:sz w:val="28"/>
          <w:szCs w:val="28"/>
        </w:rPr>
      </w:pPr>
      <w:r w:rsidRPr="009138C0">
        <w:rPr>
          <w:sz w:val="28"/>
          <w:szCs w:val="28"/>
        </w:rPr>
        <w:t>Загальна кількість акцій Товариства</w:t>
      </w:r>
      <w:r w:rsidR="00817F54" w:rsidRPr="009138C0">
        <w:rPr>
          <w:sz w:val="28"/>
          <w:szCs w:val="28"/>
        </w:rPr>
        <w:t xml:space="preserve"> </w:t>
      </w:r>
      <w:r w:rsidR="00817F54" w:rsidRPr="009138C0">
        <w:rPr>
          <w:sz w:val="28"/>
          <w:szCs w:val="28"/>
        </w:rPr>
        <w:t xml:space="preserve">(станом на дату складення переліку осіб, яким надсилається повідомлення про проведення Загальних зборів, а саме, на 31.03.2026р.) </w:t>
      </w:r>
      <w:r w:rsidRPr="009138C0">
        <w:rPr>
          <w:sz w:val="28"/>
          <w:szCs w:val="28"/>
        </w:rPr>
        <w:t xml:space="preserve">– </w:t>
      </w:r>
      <w:r w:rsidRPr="009138C0">
        <w:rPr>
          <w:sz w:val="28"/>
          <w:szCs w:val="28"/>
        </w:rPr>
        <w:t>20 502 000 (двадцять мільйонів п’ятсот дві тисячі)   штук простих іменних акцій.</w:t>
      </w:r>
    </w:p>
    <w:p w:rsidR="009C0B7E" w:rsidRPr="009138C0" w:rsidRDefault="009138C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38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кількість голосуючих акцій Товариства (станом на дату складення переліку осіб, яким </w:t>
      </w:r>
      <w:bookmarkStart w:id="0" w:name="_GoBack"/>
      <w:bookmarkEnd w:id="0"/>
      <w:r w:rsidRPr="009138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надсилається повідомлення про проведення Загальних зборів, а саме, на 31.03.2026р.) </w:t>
      </w:r>
      <w:r w:rsidR="00320AEA" w:rsidRPr="009138C0">
        <w:rPr>
          <w:rFonts w:ascii="Times New Roman" w:eastAsia="Times New Roman" w:hAnsi="Times New Roman" w:cs="Times New Roman"/>
          <w:sz w:val="28"/>
          <w:szCs w:val="28"/>
          <w:lang w:eastAsia="uk-UA"/>
        </w:rPr>
        <w:t>- 20 271 494 (двадцять  мільйонів двісті сімдесят одна  тисяча чотириста  дев’яносто чотири)  штук простих іменних акцій</w:t>
      </w:r>
      <w:r w:rsidRPr="009138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9C0B7E" w:rsidRPr="009138C0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7E"/>
    <w:rsid w:val="00320AEA"/>
    <w:rsid w:val="00817F54"/>
    <w:rsid w:val="009138C0"/>
    <w:rsid w:val="009C0B7E"/>
    <w:rsid w:val="00EA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34CF"/>
  <w15:docId w15:val="{7F837B6D-D543-4661-911E-B2774ED1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39D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2E739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Ольга Сліпченко</cp:lastModifiedBy>
  <cp:revision>3</cp:revision>
  <dcterms:created xsi:type="dcterms:W3CDTF">2026-03-31T13:11:00Z</dcterms:created>
  <dcterms:modified xsi:type="dcterms:W3CDTF">2026-03-31T13:20:00Z</dcterms:modified>
  <dc:language>ru-RU</dc:language>
</cp:coreProperties>
</file>